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0FC6" w14:textId="77777777" w:rsidR="001169D3" w:rsidRDefault="0058765F" w:rsidP="001169D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Hlk157594306"/>
      <w:r>
        <w:rPr>
          <w:rFonts w:ascii="Times New Roman" w:hAnsi="Times New Roman" w:cs="Times New Roman"/>
          <w:sz w:val="24"/>
          <w:szCs w:val="24"/>
        </w:rPr>
        <w:t>У</w:t>
      </w:r>
      <w:r w:rsidR="00CC19B8">
        <w:rPr>
          <w:rFonts w:ascii="Times New Roman" w:hAnsi="Times New Roman" w:cs="Times New Roman"/>
          <w:sz w:val="24"/>
          <w:szCs w:val="24"/>
        </w:rPr>
        <w:t>ТВЕРЖДЕНО</w:t>
      </w:r>
      <w:r w:rsidR="00856023" w:rsidRPr="009C6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BB58" w14:textId="0B9F9037" w:rsidR="00856023" w:rsidRDefault="00856023" w:rsidP="001169D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6A40">
        <w:rPr>
          <w:rFonts w:ascii="Times New Roman" w:hAnsi="Times New Roman" w:cs="Times New Roman"/>
          <w:sz w:val="24"/>
          <w:szCs w:val="24"/>
        </w:rPr>
        <w:t>остановлени</w:t>
      </w:r>
      <w:r w:rsidR="0058765F">
        <w:rPr>
          <w:rFonts w:ascii="Times New Roman" w:hAnsi="Times New Roman" w:cs="Times New Roman"/>
          <w:sz w:val="24"/>
          <w:szCs w:val="24"/>
        </w:rPr>
        <w:t>ем</w:t>
      </w:r>
      <w:r w:rsidR="0011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9C6A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3522E">
        <w:rPr>
          <w:rFonts w:ascii="Times New Roman" w:hAnsi="Times New Roman"/>
          <w:sz w:val="24"/>
          <w:szCs w:val="24"/>
        </w:rPr>
        <w:t>городского</w:t>
      </w:r>
      <w:r w:rsidR="001169D3">
        <w:rPr>
          <w:rFonts w:ascii="Times New Roman" w:hAnsi="Times New Roman"/>
          <w:sz w:val="24"/>
          <w:szCs w:val="24"/>
        </w:rPr>
        <w:t xml:space="preserve"> </w:t>
      </w:r>
      <w:r w:rsidRPr="0023522E">
        <w:rPr>
          <w:rFonts w:ascii="Times New Roman" w:hAnsi="Times New Roman"/>
          <w:sz w:val="24"/>
          <w:szCs w:val="24"/>
        </w:rPr>
        <w:t>округа Докучаевск</w:t>
      </w:r>
      <w:r w:rsidRPr="009C6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02E0D3A6" w14:textId="09B58211" w:rsidR="00856023" w:rsidRDefault="00856023" w:rsidP="001169D3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6A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C6A4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bookmarkEnd w:id="0"/>
    <w:p w14:paraId="786B1E52" w14:textId="77777777" w:rsidR="00F77E55" w:rsidRDefault="00F77E55" w:rsidP="004C09A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E51AF49" w14:textId="69128E74" w:rsidR="004C09AC" w:rsidRDefault="001169D3" w:rsidP="004C09A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4C09AC" w:rsidRPr="00063554">
        <w:rPr>
          <w:rFonts w:ascii="Times New Roman" w:hAnsi="Times New Roman" w:cs="Times New Roman"/>
          <w:color w:val="auto"/>
          <w:sz w:val="24"/>
          <w:szCs w:val="24"/>
          <w:lang w:val="ru-RU"/>
        </w:rPr>
        <w:t>ОЛОЖЕНИЕ</w:t>
      </w:r>
    </w:p>
    <w:p w14:paraId="5795B7AE" w14:textId="13C845F9" w:rsidR="005133BC" w:rsidRPr="00032B62" w:rsidRDefault="005133BC" w:rsidP="00513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B62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</w:t>
      </w:r>
    </w:p>
    <w:p w14:paraId="19443BA4" w14:textId="364B0E29" w:rsidR="005133BC" w:rsidRPr="00032B62" w:rsidRDefault="005133BC" w:rsidP="00F77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B62">
        <w:rPr>
          <w:rFonts w:ascii="Times New Roman" w:hAnsi="Times New Roman" w:cs="Times New Roman"/>
          <w:sz w:val="24"/>
          <w:szCs w:val="24"/>
        </w:rPr>
        <w:t>чрезвычайных ситуаций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B62">
        <w:rPr>
          <w:rFonts w:ascii="Times New Roman" w:hAnsi="Times New Roman" w:cs="Times New Roman"/>
          <w:sz w:val="24"/>
          <w:szCs w:val="24"/>
        </w:rPr>
        <w:t>обеспечению пожарной</w:t>
      </w:r>
      <w:r w:rsidR="00F77E55">
        <w:rPr>
          <w:rFonts w:ascii="Times New Roman" w:hAnsi="Times New Roman" w:cs="Times New Roman"/>
          <w:sz w:val="24"/>
          <w:szCs w:val="24"/>
        </w:rPr>
        <w:t xml:space="preserve"> </w:t>
      </w:r>
      <w:r w:rsidRPr="00032B62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22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2352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Докучаевск Донецкой Народной Республики</w:t>
      </w:r>
    </w:p>
    <w:p w14:paraId="3791E9C9" w14:textId="6C7926F2" w:rsidR="004C09AC" w:rsidRDefault="004C09AC" w:rsidP="004C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38139" w14:textId="7A130E42" w:rsidR="004C09AC" w:rsidRDefault="004C09AC" w:rsidP="0055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1. Комиссия по предупреждению и ликвидации чрезвычайных ситуаций, обеспечению пожарной безопасности (далее - Комиссия) является консультативно-совещательным органом, который координирует деятельность структурных подразделений, </w:t>
      </w:r>
      <w:r w:rsidR="00CC19B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Докучае</w:t>
      </w:r>
      <w:proofErr w:type="gramStart"/>
      <w:r w:rsidR="00CC19B8">
        <w:rPr>
          <w:rFonts w:ascii="Times New Roman" w:hAnsi="Times New Roman" w:cs="Times New Roman"/>
          <w:sz w:val="24"/>
          <w:szCs w:val="24"/>
        </w:rPr>
        <w:t>вск</w:t>
      </w:r>
      <w:r w:rsidRPr="004C09AC">
        <w:rPr>
          <w:rFonts w:ascii="Times New Roman" w:hAnsi="Times New Roman" w:cs="Times New Roman"/>
          <w:sz w:val="24"/>
          <w:szCs w:val="24"/>
        </w:rPr>
        <w:t xml:space="preserve"> св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>язанную с безопасностью и защитой населения и территорий, реагирование на чрезвычайные ситуации природного и техногенного происхождения.</w:t>
      </w:r>
    </w:p>
    <w:p w14:paraId="07EFDE6C" w14:textId="77777777" w:rsidR="001169D3" w:rsidRPr="004C09AC" w:rsidRDefault="001169D3" w:rsidP="0055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8B257B" w14:textId="2A1F456F" w:rsidR="004C09AC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F49">
        <w:rPr>
          <w:rFonts w:ascii="Times New Roman" w:hAnsi="Times New Roman" w:cs="Times New Roman"/>
          <w:sz w:val="24"/>
          <w:szCs w:val="24"/>
        </w:rPr>
        <w:t xml:space="preserve">2. </w:t>
      </w:r>
      <w:r w:rsidR="006B5303" w:rsidRPr="009B5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муниципального образования городского округа Докучаевск, нормативными правовыми актами </w:t>
      </w:r>
      <w:r w:rsidR="00627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главы муниципального образования </w:t>
      </w:r>
      <w:r w:rsidR="009B5F49" w:rsidRPr="009B5F49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округа Докучаевск</w:t>
      </w:r>
      <w:r w:rsidR="006B5303" w:rsidRPr="009B5F49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настоящим Положением</w:t>
      </w:r>
      <w:r w:rsidRPr="009B5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48664" w14:textId="77777777" w:rsidR="001169D3" w:rsidRPr="009B5F49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57B6DB" w14:textId="165A17F1" w:rsidR="00096BBA" w:rsidRDefault="004C09AC" w:rsidP="001169D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096BBA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14:paraId="321463CD" w14:textId="77777777" w:rsidR="001169D3" w:rsidRPr="00096BBA" w:rsidRDefault="001169D3" w:rsidP="001169D3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F2AA550" w14:textId="3F71CE2A" w:rsidR="00096BBA" w:rsidRDefault="004C09AC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3.1. Координация действий органов управления, сил и средств территориальной подсистемы единой системы гражданской защиты (местная комиссия) в случае возникновения чрезвычайной ситуации или обнаружения угрозы ее возникновения, а также во время реагирования на эту ситуацию.</w:t>
      </w:r>
    </w:p>
    <w:p w14:paraId="53456F29" w14:textId="77777777" w:rsidR="001169D3" w:rsidRDefault="001169D3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673FA9" w14:textId="45C4E364" w:rsidR="00096BBA" w:rsidRDefault="004C09AC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3.2. Организация первоочередных мероприятий по ликвидации   последствий чрезвычайных ситуаций </w:t>
      </w:r>
      <w:r w:rsidR="004950AA">
        <w:rPr>
          <w:rFonts w:ascii="Times New Roman" w:hAnsi="Times New Roman" w:cs="Times New Roman"/>
          <w:sz w:val="24"/>
          <w:szCs w:val="24"/>
        </w:rPr>
        <w:t>м</w:t>
      </w:r>
      <w:r w:rsidRPr="004C09AC">
        <w:rPr>
          <w:rFonts w:ascii="Times New Roman" w:hAnsi="Times New Roman" w:cs="Times New Roman"/>
          <w:sz w:val="24"/>
          <w:szCs w:val="24"/>
        </w:rPr>
        <w:t>естного уровня.</w:t>
      </w:r>
    </w:p>
    <w:p w14:paraId="29C660DF" w14:textId="77777777" w:rsidR="001169D3" w:rsidRDefault="001169D3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89EE52" w14:textId="4A53BAE1" w:rsidR="00096BBA" w:rsidRDefault="004C09AC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3.3. Участие в осуществлении мероприятий в сфере гражданской защиты и </w:t>
      </w:r>
      <w:proofErr w:type="spellStart"/>
      <w:r w:rsidRPr="004C09AC">
        <w:rPr>
          <w:rFonts w:ascii="Times New Roman" w:hAnsi="Times New Roman" w:cs="Times New Roman"/>
          <w:sz w:val="24"/>
          <w:szCs w:val="24"/>
        </w:rPr>
        <w:t>техногенно</w:t>
      </w:r>
      <w:proofErr w:type="spellEnd"/>
      <w:r w:rsidRPr="004C09AC">
        <w:rPr>
          <w:rFonts w:ascii="Times New Roman" w:hAnsi="Times New Roman" w:cs="Times New Roman"/>
          <w:sz w:val="24"/>
          <w:szCs w:val="24"/>
        </w:rPr>
        <w:t>-экологической безопасности.</w:t>
      </w:r>
    </w:p>
    <w:p w14:paraId="3A7F10D8" w14:textId="77777777" w:rsidR="001169D3" w:rsidRDefault="001169D3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41FA04" w14:textId="77DA9805" w:rsidR="00096BBA" w:rsidRDefault="004C09AC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3.4. Планирование работы по рассмотрению вопросов, связанных с предотвращением возникновения чрезвычайных ситуаций техногенного и природного характера.</w:t>
      </w:r>
    </w:p>
    <w:p w14:paraId="37B61366" w14:textId="77777777" w:rsidR="001169D3" w:rsidRDefault="001169D3" w:rsidP="00552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4D6645" w14:textId="7B4056DA" w:rsidR="00096BBA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 Комиссия в соответствии с возложенными на нее задачами осуществляет следующие функции:</w:t>
      </w:r>
    </w:p>
    <w:p w14:paraId="5F12FD3B" w14:textId="77777777" w:rsidR="001169D3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EB0A95" w14:textId="77777777" w:rsidR="00096BBA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4.1. В режиме повседневной деятельности:</w:t>
      </w:r>
    </w:p>
    <w:p w14:paraId="76899DB7" w14:textId="77777777" w:rsidR="001169D3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229D4E" w14:textId="7E3D6D4A" w:rsidR="004C09AC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4.1.1. Готовит и подает государственной комиссии по предупреждению и ликвидации чрезвычайных ситуаций, обеспечению пожарной безопасности (далее - государственная Комиссия), главе администрации </w:t>
      </w:r>
      <w:r w:rsidR="004950A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C09AC">
        <w:rPr>
          <w:rFonts w:ascii="Times New Roman" w:hAnsi="Times New Roman" w:cs="Times New Roman"/>
          <w:sz w:val="24"/>
          <w:szCs w:val="24"/>
        </w:rPr>
        <w:t xml:space="preserve">Докучаевск (далее – </w:t>
      </w:r>
      <w:r w:rsidR="00CC19B8">
        <w:rPr>
          <w:rFonts w:ascii="Times New Roman" w:hAnsi="Times New Roman" w:cs="Times New Roman"/>
          <w:sz w:val="24"/>
          <w:szCs w:val="24"/>
        </w:rPr>
        <w:t>Глава</w:t>
      </w:r>
      <w:r w:rsidRPr="004C09AC">
        <w:rPr>
          <w:rFonts w:ascii="Times New Roman" w:hAnsi="Times New Roman" w:cs="Times New Roman"/>
          <w:sz w:val="24"/>
          <w:szCs w:val="24"/>
        </w:rPr>
        <w:t xml:space="preserve">) предложения </w:t>
      </w:r>
      <w:r w:rsidRPr="004C09AC">
        <w:rPr>
          <w:rFonts w:ascii="Times New Roman" w:hAnsi="Times New Roman" w:cs="Times New Roman"/>
          <w:sz w:val="24"/>
          <w:szCs w:val="24"/>
        </w:rPr>
        <w:lastRenderedPageBreak/>
        <w:t>относительно определения прав и обязанностей в этой сфере органов местного самоуправления, предприятий, учреждений и организаций.</w:t>
      </w:r>
    </w:p>
    <w:p w14:paraId="4077316A" w14:textId="77777777" w:rsidR="00F77E55" w:rsidRPr="004C09AC" w:rsidRDefault="00F77E55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8F2B45" w14:textId="62EC457C" w:rsidR="00096BBA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4.1.2. Координирует деятельность местных органов исполнительной власти по вопросам разработки и выполнения целевых и научно-технических программ и мер по предотвращению чрезвычайных ситуаций, обеспечения защиты населения, устойчивого функционирования объектов, уменьшения возможных материальных затрат и сохранения национального культурного наследия в случае возникновения чрезвычайной ситуации.</w:t>
      </w:r>
    </w:p>
    <w:p w14:paraId="18747B28" w14:textId="77777777" w:rsidR="001169D3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B266C" w14:textId="0AD61AD9" w:rsidR="00096BBA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4.1.3. Участвует в рассмотрении вопросов создания или прекращения деятельности предприятий независимо от формы собственности, использующих сложные и опасные технологии (химические, радиационные и т.п.), и подает соответствующие предложения по этим вопросам.</w:t>
      </w:r>
    </w:p>
    <w:p w14:paraId="70641ED1" w14:textId="77777777" w:rsidR="001169D3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DB0CA6" w14:textId="2B1F5EFE" w:rsidR="00096BBA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4.1.4. Способствует развитию системы гражданской защиты населения, форм </w:t>
      </w:r>
      <w:proofErr w:type="gramStart"/>
      <w:r w:rsidRPr="004C09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 xml:space="preserve"> функционированием потенциально опасных объектов.</w:t>
      </w:r>
    </w:p>
    <w:p w14:paraId="47A562CE" w14:textId="77777777" w:rsidR="001169D3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F256E0" w14:textId="2B96CE07" w:rsidR="00096BBA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4.1.5. Осуществляет методическое руководство и </w:t>
      </w:r>
      <w:proofErr w:type="gramStart"/>
      <w:r w:rsidRPr="004C0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 xml:space="preserve"> работой объектовых комиссий по предупреждению и ликвидации чрезвычайных ситуаций и обеспечению пожарной безопасности и их подготовкой к действиям в чрезвычайных ситуациях.</w:t>
      </w:r>
    </w:p>
    <w:p w14:paraId="2ECC584C" w14:textId="77777777" w:rsidR="001169D3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F96BAF" w14:textId="0651629A" w:rsidR="004C09AC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4.1.6. Осуществляет мероприятия по профилактике инфекционных болезней и ликвидации этих заболеваний, а также по предотвращению возникновения случаев массовых пищевых отравлений населения.</w:t>
      </w:r>
    </w:p>
    <w:p w14:paraId="4BFF3581" w14:textId="77777777" w:rsidR="001169D3" w:rsidRPr="004C09AC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7E04F5" w14:textId="77777777" w:rsidR="00096BBA" w:rsidRDefault="004C09AC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4.1.7. Рассматривает вопросы относительно:</w:t>
      </w:r>
    </w:p>
    <w:p w14:paraId="18B48030" w14:textId="77777777" w:rsidR="001169D3" w:rsidRDefault="001169D3" w:rsidP="0051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671E1" w14:textId="1CB7F7E9" w:rsidR="00096BBA" w:rsidRDefault="00CC19B8" w:rsidP="00495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09AC" w:rsidRPr="004C09AC">
        <w:rPr>
          <w:rFonts w:ascii="Times New Roman" w:hAnsi="Times New Roman" w:cs="Times New Roman"/>
          <w:sz w:val="24"/>
          <w:szCs w:val="24"/>
        </w:rPr>
        <w:t xml:space="preserve"> предотвращения возникновения чрезвычайных ситуаций и соблюдения требований законодательства в сфере гражданской защиты и </w:t>
      </w:r>
      <w:proofErr w:type="spellStart"/>
      <w:r w:rsidR="004C09AC" w:rsidRPr="004C09AC">
        <w:rPr>
          <w:rFonts w:ascii="Times New Roman" w:hAnsi="Times New Roman" w:cs="Times New Roman"/>
          <w:sz w:val="24"/>
          <w:szCs w:val="24"/>
        </w:rPr>
        <w:t>техног</w:t>
      </w:r>
      <w:r w:rsidR="001169D3">
        <w:rPr>
          <w:rFonts w:ascii="Times New Roman" w:hAnsi="Times New Roman" w:cs="Times New Roman"/>
          <w:sz w:val="24"/>
          <w:szCs w:val="24"/>
        </w:rPr>
        <w:t>енно</w:t>
      </w:r>
      <w:proofErr w:type="spellEnd"/>
      <w:r w:rsidR="001169D3">
        <w:rPr>
          <w:rFonts w:ascii="Times New Roman" w:hAnsi="Times New Roman" w:cs="Times New Roman"/>
          <w:sz w:val="24"/>
          <w:szCs w:val="24"/>
        </w:rPr>
        <w:t>-экологической безопасности;</w:t>
      </w:r>
    </w:p>
    <w:p w14:paraId="07707DEF" w14:textId="58F31D3B" w:rsidR="004950AA" w:rsidRDefault="00CC19B8" w:rsidP="00495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09AC" w:rsidRPr="004C09AC">
        <w:rPr>
          <w:rFonts w:ascii="Times New Roman" w:hAnsi="Times New Roman" w:cs="Times New Roman"/>
          <w:sz w:val="24"/>
          <w:szCs w:val="24"/>
        </w:rPr>
        <w:t xml:space="preserve"> приостановки деятельности предприятий, учреждений, организаций и других объектов независимо от формы собственности и подчинения (далее - объекты), функционирование которых представляет угрозу жизни и здоровью людей, угрозу загрязнения окружающей среды, и представляет соответствующие предложения руководителю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 w:rsidR="001169D3">
        <w:rPr>
          <w:rFonts w:ascii="Times New Roman" w:hAnsi="Times New Roman" w:cs="Times New Roman"/>
          <w:sz w:val="24"/>
          <w:szCs w:val="24"/>
        </w:rPr>
        <w:t>ия городского округа Докучаевск;</w:t>
      </w:r>
    </w:p>
    <w:p w14:paraId="0714FEFE" w14:textId="6E8D52CD" w:rsidR="00096BBA" w:rsidRDefault="00CC19B8" w:rsidP="001169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169D3">
        <w:rPr>
          <w:rFonts w:ascii="Times New Roman" w:hAnsi="Times New Roman" w:cs="Times New Roman"/>
          <w:sz w:val="24"/>
          <w:szCs w:val="24"/>
        </w:rPr>
        <w:tab/>
      </w:r>
      <w:r w:rsidR="004C09AC" w:rsidRPr="004C09AC">
        <w:rPr>
          <w:rFonts w:ascii="Times New Roman" w:hAnsi="Times New Roman" w:cs="Times New Roman"/>
          <w:sz w:val="24"/>
          <w:szCs w:val="24"/>
        </w:rPr>
        <w:t>создания и использования запасов материальных ресурсов, необходимых для осуществления мероприятий по предотвращению возникновения, ликвидации последствий чрезвычайных ситуаций, обеспечения функционирования локальных систем оповещения и информирования населения, территориальной системы централизованного оповещения.</w:t>
      </w:r>
    </w:p>
    <w:p w14:paraId="5FA6819C" w14:textId="77777777" w:rsidR="001169D3" w:rsidRDefault="001169D3" w:rsidP="00495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F673AB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4.1.8. Принимает меры для развития деятельности, связанной с осуществлением гидрометеорологических наблюдений и прогнозов.</w:t>
      </w:r>
    </w:p>
    <w:p w14:paraId="11C72527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AD20EC" w14:textId="5A5C310A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4.1.9. Способствует подготовке и проведению учений по предотвращению возникновения чрезвычайных ситуаций.</w:t>
      </w:r>
    </w:p>
    <w:p w14:paraId="592B7828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69B24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4.2. В режиме повышенной готовности:</w:t>
      </w:r>
    </w:p>
    <w:p w14:paraId="73AD7503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D3003" w14:textId="497801CA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4.2.1. Принимает меры к активизации работы, связанной с ведением наблюдения и контроля за состоянием окружающей среды, ходом эпидемий инфекцион</w:t>
      </w:r>
      <w:r w:rsidR="00096BBA">
        <w:rPr>
          <w:rFonts w:ascii="Times New Roman" w:hAnsi="Times New Roman" w:cs="Times New Roman"/>
          <w:sz w:val="24"/>
          <w:szCs w:val="24"/>
        </w:rPr>
        <w:t>н</w:t>
      </w:r>
      <w:r w:rsidRPr="004C09AC">
        <w:rPr>
          <w:rFonts w:ascii="Times New Roman" w:hAnsi="Times New Roman" w:cs="Times New Roman"/>
          <w:sz w:val="24"/>
          <w:szCs w:val="24"/>
        </w:rPr>
        <w:t>ых заболеваний и вспышек инфекционных заболеваний, массовых пищевых отравлений населения, обстановкой на потенциально опасных объектах и прилегающей к ним территории, прогнозированием возможности возникновения чрезвычайной ситуац</w:t>
      </w:r>
      <w:proofErr w:type="gramStart"/>
      <w:r w:rsidRPr="004C09A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 xml:space="preserve"> масштабов.</w:t>
      </w:r>
    </w:p>
    <w:p w14:paraId="606EF62A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530D9" w14:textId="02324B46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lastRenderedPageBreak/>
        <w:t xml:space="preserve">4.2.2. Организует разработку комплексных мер защиты населения и территории </w:t>
      </w:r>
      <w:r w:rsidR="00CC19B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 xml:space="preserve"> от чрезвычайных ситуаций, обеспечения стабильного функционирования объектов независимо от формы собственности.</w:t>
      </w:r>
    </w:p>
    <w:p w14:paraId="1C772AFB" w14:textId="7E37030A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4.2.3. Обеспечивает координацию мероприятий по предотвращению возникновения чрезвычайной ситуации местного уровня.</w:t>
      </w:r>
    </w:p>
    <w:p w14:paraId="1BE68FB0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20705" w14:textId="30375CBF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4.2.4. Обеспечивает приведение в готовность к действиям в режиме чрезвычайной ситуации органов управления, сил и средств территориальной подсистемы единой системы гражданской защиты (местная комиссия).</w:t>
      </w:r>
    </w:p>
    <w:p w14:paraId="77231206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88B415" w14:textId="72A908B2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4.2.5. Организует первоочередные подготовительные мероприятия по ликвидации последствий чрезвычайных ситуаций местного уровня, решение вопросов относительно всестороннего обеспечения населения, пострадавшего в результате чрезвычайной ситуации, своевременного предоставления ему необходимой помощи.</w:t>
      </w:r>
    </w:p>
    <w:p w14:paraId="17776E23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ACACE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4.2.6. Организует работу, направленную на предотвращение негативного воздействия чрезвычайной ситуации, уменьшения объема возможных потерь и защите населения.</w:t>
      </w:r>
    </w:p>
    <w:p w14:paraId="47749AF8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6C571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4.3. В режиме деятельности в чрезвычайной ситуации:</w:t>
      </w:r>
    </w:p>
    <w:p w14:paraId="5BC8F53A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8F69A" w14:textId="25A5A00D" w:rsidR="005133BC" w:rsidRDefault="004C09AC" w:rsidP="005C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4.3.1. Обеспечивает координацию, организацию работ и взаимодействие местного звена единой государственной системы предупреждения и ликвидации чрезвычайных ситуаций техногенного и природного характера, а также общественных организаций по оказанию помощи населению.</w:t>
      </w:r>
    </w:p>
    <w:p w14:paraId="01B54238" w14:textId="77777777" w:rsidR="001169D3" w:rsidRDefault="001169D3" w:rsidP="005C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26BF9" w14:textId="5854BBAA" w:rsidR="00096BBA" w:rsidRDefault="004C09AC" w:rsidP="005133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4.3.2. Организует работу, связанную с локализацией или ликвидацией чрезвычайных ситуаций местного уровня.</w:t>
      </w:r>
    </w:p>
    <w:p w14:paraId="21BA1365" w14:textId="77777777" w:rsidR="001169D3" w:rsidRDefault="001169D3" w:rsidP="005133B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49DB355" w14:textId="3087D319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4.3.3. Привлекает к выполнению работ по ликвидации последствий чрезвычайных ситуаций необходимые спасательные, транспортные, строительные и дру</w:t>
      </w:r>
      <w:r w:rsidR="00096BBA">
        <w:rPr>
          <w:rFonts w:ascii="Times New Roman" w:hAnsi="Times New Roman" w:cs="Times New Roman"/>
          <w:sz w:val="24"/>
          <w:szCs w:val="24"/>
        </w:rPr>
        <w:t>г</w:t>
      </w:r>
      <w:r w:rsidRPr="004C09AC">
        <w:rPr>
          <w:rFonts w:ascii="Times New Roman" w:hAnsi="Times New Roman" w:cs="Times New Roman"/>
          <w:sz w:val="24"/>
          <w:szCs w:val="24"/>
        </w:rPr>
        <w:t>ие формирования, используя имеющиеся материально-технические, продоволь</w:t>
      </w:r>
      <w:r w:rsidR="00096BBA">
        <w:rPr>
          <w:rFonts w:ascii="Times New Roman" w:hAnsi="Times New Roman" w:cs="Times New Roman"/>
          <w:sz w:val="24"/>
          <w:szCs w:val="24"/>
        </w:rPr>
        <w:t>с</w:t>
      </w:r>
      <w:r w:rsidRPr="004C09AC">
        <w:rPr>
          <w:rFonts w:ascii="Times New Roman" w:hAnsi="Times New Roman" w:cs="Times New Roman"/>
          <w:sz w:val="24"/>
          <w:szCs w:val="24"/>
        </w:rPr>
        <w:t>твенные и другие ресурсы и запасы.</w:t>
      </w:r>
    </w:p>
    <w:p w14:paraId="7A86D43F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F244F7" w14:textId="25E96161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4.3.4. Определяет границы территории, на которой возникла чрезвычайная ситуация, и организует определения размера ущерба, причиненного субъектам хозяйственной деятельности и населению в результате чрезвычайных ситуаций местного уровня.</w:t>
      </w:r>
    </w:p>
    <w:p w14:paraId="21895B77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46AC1" w14:textId="548D91F2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4.3.5. Организует постоянный </w:t>
      </w:r>
      <w:proofErr w:type="gramStart"/>
      <w:r w:rsidRPr="004C0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 на территории, подвергшейся воздействию чрезвычайной ситуации местного уровня, обстановкой на аварийных объектах и прилегающей к ним территории.</w:t>
      </w:r>
    </w:p>
    <w:p w14:paraId="2D86B155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0588D" w14:textId="17C4F500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4.3.6. Изучает сложившиеся обстоятельства, и готовит информацию государственной   Комиссии, </w:t>
      </w:r>
      <w:r w:rsidR="00CC19B8">
        <w:rPr>
          <w:rFonts w:ascii="Times New Roman" w:hAnsi="Times New Roman" w:cs="Times New Roman"/>
          <w:sz w:val="24"/>
          <w:szCs w:val="24"/>
        </w:rPr>
        <w:t>Г</w:t>
      </w:r>
      <w:r w:rsidRPr="004C09AC">
        <w:rPr>
          <w:rFonts w:ascii="Times New Roman" w:hAnsi="Times New Roman" w:cs="Times New Roman"/>
          <w:sz w:val="24"/>
          <w:szCs w:val="24"/>
        </w:rPr>
        <w:t>лаве о принятых мерах, связанных с реагированием на чрезвычайную ситуацию местного уровня и причины ее возникновения.</w:t>
      </w:r>
    </w:p>
    <w:p w14:paraId="234DE033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FF724" w14:textId="3F04EF16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4.3.7. Взаимодействует с соответствующими комиссиями других административно- территориальных единиц, территория которых подверглась негативному воздействию в результате чрезвычайной ситуации.</w:t>
      </w:r>
    </w:p>
    <w:p w14:paraId="7D9EC197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35348F" w14:textId="28B6F6B2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4.3.8. Принимает решение о предварительной классификации чрезвычайной ситуации по виду, классификационным признакам и уровню, обеспечивает своевременное представление МЧС указанных материалов.</w:t>
      </w:r>
    </w:p>
    <w:p w14:paraId="4E75BF7B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9B501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lastRenderedPageBreak/>
        <w:t>5. Комиссия имеет право:</w:t>
      </w:r>
    </w:p>
    <w:p w14:paraId="43D51E5C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CE52FC" w14:textId="6E2B9016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5.1. Применить без предварительного согласования с соответствующими органами местного самоуправления силы и средства, предназначенные для выполнения задачи по предотвращению чрезвычайных ситуаций и реагирования на них.</w:t>
      </w:r>
    </w:p>
    <w:p w14:paraId="61FA92DA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6789A" w14:textId="55EBBAE8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5.2. Заслушивать руководителей (представителей) </w:t>
      </w:r>
      <w:r w:rsidR="00CC19B8">
        <w:rPr>
          <w:rFonts w:ascii="Times New Roman" w:hAnsi="Times New Roman" w:cs="Times New Roman"/>
          <w:sz w:val="24"/>
          <w:szCs w:val="24"/>
        </w:rPr>
        <w:t>администрации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 xml:space="preserve"> по вопросам, относящимся к ее компетенции и давать им соответствующие поручения.</w:t>
      </w:r>
    </w:p>
    <w:p w14:paraId="64E09075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0B881A" w14:textId="1A00F4D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5.3. Получать от </w:t>
      </w:r>
      <w:r w:rsidR="00CC19B8">
        <w:rPr>
          <w:rFonts w:ascii="Times New Roman" w:hAnsi="Times New Roman" w:cs="Times New Roman"/>
          <w:sz w:val="24"/>
          <w:szCs w:val="24"/>
        </w:rPr>
        <w:t>администрации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 xml:space="preserve"> материалы и документы, необходимые для решения вопросов, которые она рассматривает.</w:t>
      </w:r>
    </w:p>
    <w:p w14:paraId="1612BB7D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72E01" w14:textId="09E3D1C1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5.4. Привлекать к ликвидации последствий чрезвычайных ситуаций, в случае необходимости, все структуры городского звена подсистемы единой государственной системы предупреждения и ликвидации чрезвычайных ситуаций техногенного и природного характера в пределах </w:t>
      </w:r>
      <w:r w:rsidR="00CC19B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.</w:t>
      </w:r>
    </w:p>
    <w:p w14:paraId="67AF5BDC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FADFD" w14:textId="3355FD9F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5.5. Рассматривать материалы о причинах возникновения и последствиях чрезвычайных ситуаций и вносить предложения о привлечении к ответственности должностных лиц, виновных в возникновении чрезвычайной ситуации.</w:t>
      </w:r>
    </w:p>
    <w:p w14:paraId="4D6402A1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2C84EB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5.6. Создавать рабочие группы.</w:t>
      </w:r>
    </w:p>
    <w:p w14:paraId="10C5B00F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33C264" w14:textId="62A20B7E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6. Комиссию возглавляет председатель, который имеет двух заместителей, в том числе одного первого. Председатель Комиссии руководит деятельностью Комиссии.</w:t>
      </w:r>
    </w:p>
    <w:p w14:paraId="0AFFF390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B4012" w14:textId="050F210E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6.1. Председатель Комиссии и его заместители назначаются </w:t>
      </w:r>
      <w:r w:rsidR="00772D9E">
        <w:rPr>
          <w:rFonts w:ascii="Times New Roman" w:hAnsi="Times New Roman" w:cs="Times New Roman"/>
          <w:sz w:val="24"/>
          <w:szCs w:val="24"/>
        </w:rPr>
        <w:t>постановлением</w:t>
      </w:r>
      <w:r w:rsidRPr="004C09AC">
        <w:rPr>
          <w:rFonts w:ascii="Times New Roman" w:hAnsi="Times New Roman" w:cs="Times New Roman"/>
          <w:sz w:val="24"/>
          <w:szCs w:val="24"/>
        </w:rPr>
        <w:t xml:space="preserve"> </w:t>
      </w:r>
      <w:r w:rsidR="00772D9E">
        <w:rPr>
          <w:rFonts w:ascii="Times New Roman" w:hAnsi="Times New Roman" w:cs="Times New Roman"/>
          <w:sz w:val="24"/>
          <w:szCs w:val="24"/>
        </w:rPr>
        <w:t>Г</w:t>
      </w:r>
      <w:r w:rsidRPr="004C09AC">
        <w:rPr>
          <w:rFonts w:ascii="Times New Roman" w:hAnsi="Times New Roman" w:cs="Times New Roman"/>
          <w:sz w:val="24"/>
          <w:szCs w:val="24"/>
        </w:rPr>
        <w:t>лавы.</w:t>
      </w:r>
    </w:p>
    <w:p w14:paraId="182F9310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0031E9" w14:textId="1A07BA3F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6.2. Общий состав Комиссии утверждается </w:t>
      </w:r>
      <w:r w:rsidR="009F66E6">
        <w:rPr>
          <w:rFonts w:ascii="Times New Roman" w:hAnsi="Times New Roman" w:cs="Times New Roman"/>
          <w:sz w:val="24"/>
          <w:szCs w:val="24"/>
        </w:rPr>
        <w:t>постановлением</w:t>
      </w:r>
      <w:r w:rsidRPr="004C09AC">
        <w:rPr>
          <w:rFonts w:ascii="Times New Roman" w:hAnsi="Times New Roman" w:cs="Times New Roman"/>
          <w:sz w:val="24"/>
          <w:szCs w:val="24"/>
        </w:rPr>
        <w:t xml:space="preserve"> </w:t>
      </w:r>
      <w:r w:rsidR="00772D9E">
        <w:rPr>
          <w:rFonts w:ascii="Times New Roman" w:hAnsi="Times New Roman" w:cs="Times New Roman"/>
          <w:sz w:val="24"/>
          <w:szCs w:val="24"/>
        </w:rPr>
        <w:t>Г</w:t>
      </w:r>
      <w:r w:rsidRPr="004C09AC">
        <w:rPr>
          <w:rFonts w:ascii="Times New Roman" w:hAnsi="Times New Roman" w:cs="Times New Roman"/>
          <w:sz w:val="24"/>
          <w:szCs w:val="24"/>
        </w:rPr>
        <w:t>лавы</w:t>
      </w:r>
      <w:r w:rsidR="00772D9E">
        <w:rPr>
          <w:rFonts w:ascii="Times New Roman" w:hAnsi="Times New Roman" w:cs="Times New Roman"/>
          <w:sz w:val="24"/>
          <w:szCs w:val="24"/>
        </w:rPr>
        <w:t>.</w:t>
      </w:r>
    </w:p>
    <w:p w14:paraId="742985AE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71025" w14:textId="5318CCCC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6.3. Персональный состав комиссии утверждается председателем комиссии на основе предложений территориальных органов центральных органов исполнительной власти, местных органов исполнительной власти, органов местного самоуправления и объектов, расположенных на территории административно-территориальной единицы.</w:t>
      </w:r>
    </w:p>
    <w:p w14:paraId="77FA5F3D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05FF8" w14:textId="064791A5" w:rsidR="004C09AC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6.4. В случае отсутствия председателя комиссии его обязанности исполняет первый заместитель, или заместитель по поручению председателя</w:t>
      </w:r>
      <w:r w:rsidR="00096BBA">
        <w:rPr>
          <w:rFonts w:ascii="Times New Roman" w:hAnsi="Times New Roman" w:cs="Times New Roman"/>
          <w:sz w:val="24"/>
          <w:szCs w:val="24"/>
        </w:rPr>
        <w:t xml:space="preserve"> </w:t>
      </w:r>
      <w:r w:rsidRPr="004C09AC">
        <w:rPr>
          <w:rFonts w:ascii="Times New Roman" w:hAnsi="Times New Roman" w:cs="Times New Roman"/>
          <w:sz w:val="24"/>
          <w:szCs w:val="24"/>
        </w:rPr>
        <w:t>комиссии.</w:t>
      </w:r>
    </w:p>
    <w:p w14:paraId="5B24B140" w14:textId="77777777" w:rsidR="001169D3" w:rsidRPr="004C09AC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BD4D07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7. Председатель Комиссии имеет право:</w:t>
      </w:r>
    </w:p>
    <w:p w14:paraId="29B0DB76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143CFD" w14:textId="6A0F4BEA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7.1. Привлекать для ликвидации или предотвращения возникновения чрезвычайной ситуации любые транспортные, спасательные, восстановительные, медицинские и другие силы и средства в соответствии с действующим законодательством.</w:t>
      </w:r>
    </w:p>
    <w:p w14:paraId="00E01756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3836A" w14:textId="233B5BC0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7.2. Принимать решения в пределах полномочий Комиссии по вопросам реагирования на чрезвычайную ситуацию.</w:t>
      </w:r>
    </w:p>
    <w:p w14:paraId="2FEBED13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BD8D4D" w14:textId="19E51F7D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7.3. </w:t>
      </w:r>
      <w:r w:rsidR="00772D9E">
        <w:rPr>
          <w:rFonts w:ascii="Times New Roman" w:hAnsi="Times New Roman" w:cs="Times New Roman"/>
          <w:sz w:val="24"/>
          <w:szCs w:val="24"/>
        </w:rPr>
        <w:t>Г</w:t>
      </w:r>
      <w:r w:rsidRPr="004C09AC">
        <w:rPr>
          <w:rFonts w:ascii="Times New Roman" w:hAnsi="Times New Roman" w:cs="Times New Roman"/>
          <w:sz w:val="24"/>
          <w:szCs w:val="24"/>
        </w:rPr>
        <w:t>лав</w:t>
      </w:r>
      <w:r w:rsidR="00772D9E">
        <w:rPr>
          <w:rFonts w:ascii="Times New Roman" w:hAnsi="Times New Roman" w:cs="Times New Roman"/>
          <w:sz w:val="24"/>
          <w:szCs w:val="24"/>
        </w:rPr>
        <w:t>а</w:t>
      </w:r>
      <w:r w:rsidRPr="004C09AC">
        <w:rPr>
          <w:rFonts w:ascii="Times New Roman" w:hAnsi="Times New Roman" w:cs="Times New Roman"/>
          <w:sz w:val="24"/>
          <w:szCs w:val="24"/>
        </w:rPr>
        <w:t xml:space="preserve"> </w:t>
      </w:r>
      <w:r w:rsidR="00772D9E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4C09AC">
        <w:rPr>
          <w:rFonts w:ascii="Times New Roman" w:hAnsi="Times New Roman" w:cs="Times New Roman"/>
          <w:sz w:val="24"/>
          <w:szCs w:val="24"/>
        </w:rPr>
        <w:t>поощр</w:t>
      </w:r>
      <w:r w:rsidR="00772D9E">
        <w:rPr>
          <w:rFonts w:ascii="Times New Roman" w:hAnsi="Times New Roman" w:cs="Times New Roman"/>
          <w:sz w:val="24"/>
          <w:szCs w:val="24"/>
        </w:rPr>
        <w:t>ять</w:t>
      </w:r>
      <w:r w:rsidRPr="004C09AC">
        <w:rPr>
          <w:rFonts w:ascii="Times New Roman" w:hAnsi="Times New Roman" w:cs="Times New Roman"/>
          <w:sz w:val="24"/>
          <w:szCs w:val="24"/>
        </w:rPr>
        <w:t xml:space="preserve"> (награжд</w:t>
      </w:r>
      <w:r w:rsidR="00772D9E">
        <w:rPr>
          <w:rFonts w:ascii="Times New Roman" w:hAnsi="Times New Roman" w:cs="Times New Roman"/>
          <w:sz w:val="24"/>
          <w:szCs w:val="24"/>
        </w:rPr>
        <w:t>ать</w:t>
      </w:r>
      <w:r w:rsidRPr="004C09AC">
        <w:rPr>
          <w:rFonts w:ascii="Times New Roman" w:hAnsi="Times New Roman" w:cs="Times New Roman"/>
          <w:sz w:val="24"/>
          <w:szCs w:val="24"/>
        </w:rPr>
        <w:t>) лиц, внесших значительный вклад в разработку и реализацию мероприятий по предотвращению чрезвычайных ситуаций, ликвидации их последствий.</w:t>
      </w:r>
    </w:p>
    <w:p w14:paraId="1A02EB98" w14:textId="44B1F624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lastRenderedPageBreak/>
        <w:t>7.4. Делегировать на период ликвидации последствий чрезвычайных ситуаций свои полномочия своим заместителям.</w:t>
      </w:r>
    </w:p>
    <w:p w14:paraId="08F2B98A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3C9EE2" w14:textId="2A8683C6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7.5. Обращаться в органы государственного надзора по ходатайству о проведении внеплановых проверок, в том числе комплексных, субъектов хозяйствования, которые нарушают требования законодательства в сфере гражданской защиты и </w:t>
      </w:r>
      <w:proofErr w:type="spellStart"/>
      <w:r w:rsidRPr="004C09AC">
        <w:rPr>
          <w:rFonts w:ascii="Times New Roman" w:hAnsi="Times New Roman" w:cs="Times New Roman"/>
          <w:sz w:val="24"/>
          <w:szCs w:val="24"/>
        </w:rPr>
        <w:t>техногенно</w:t>
      </w:r>
      <w:proofErr w:type="spellEnd"/>
      <w:r w:rsidR="00096BBA">
        <w:rPr>
          <w:rFonts w:ascii="Times New Roman" w:hAnsi="Times New Roman" w:cs="Times New Roman"/>
          <w:sz w:val="24"/>
          <w:szCs w:val="24"/>
        </w:rPr>
        <w:t>-</w:t>
      </w:r>
      <w:r w:rsidRPr="004C09AC">
        <w:rPr>
          <w:rFonts w:ascii="Times New Roman" w:hAnsi="Times New Roman" w:cs="Times New Roman"/>
          <w:sz w:val="24"/>
          <w:szCs w:val="24"/>
        </w:rPr>
        <w:t>экологической безопасности</w:t>
      </w:r>
      <w:r w:rsidR="001169D3">
        <w:rPr>
          <w:rFonts w:ascii="Times New Roman" w:hAnsi="Times New Roman" w:cs="Times New Roman"/>
          <w:sz w:val="24"/>
          <w:szCs w:val="24"/>
        </w:rPr>
        <w:t>.</w:t>
      </w:r>
    </w:p>
    <w:p w14:paraId="62C4949F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9D6C23" w14:textId="34B60373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7.6. Утверждать функциональные обязанности членов комиссии (по направлению работы в составе комиссии).</w:t>
      </w:r>
    </w:p>
    <w:p w14:paraId="057A0339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B886B0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8. Организация работы Комиссии:</w:t>
      </w:r>
    </w:p>
    <w:p w14:paraId="34DA4F57" w14:textId="77777777" w:rsidR="001169D3" w:rsidRDefault="001169D3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D5733" w14:textId="4060E3EA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8.1. Организационной формой работы Комиссии являются заседания, которые проводятся по мере необходимости, но не реже одного раза в квартал. Решение Комиссии принимаются открытым голосованием большинством голосов из числа присутствующих ее членов и оформляются протоколом, который подписывается председателем и секретарем Комиссии. В случае распределения голосов решающим является голос председательствующего на заседании. Члены Комиссии принимают участие в ее заседании без права замены. Член комиссии, не поддерживает предложения и рекомендации, принятые комиссией, может изложить в письменной форме особое мнение, которое прилагается к протоколу заседания. Решение Комиссии, принятые в пределах </w:t>
      </w:r>
      <w:r w:rsidR="00772D9E">
        <w:rPr>
          <w:rFonts w:ascii="Times New Roman" w:hAnsi="Times New Roman" w:cs="Times New Roman"/>
          <w:sz w:val="24"/>
          <w:szCs w:val="24"/>
        </w:rPr>
        <w:t>ее</w:t>
      </w:r>
      <w:r w:rsidRPr="004C09AC">
        <w:rPr>
          <w:rFonts w:ascii="Times New Roman" w:hAnsi="Times New Roman" w:cs="Times New Roman"/>
          <w:sz w:val="24"/>
          <w:szCs w:val="24"/>
        </w:rPr>
        <w:t xml:space="preserve"> полномочий обязательны для исполнения </w:t>
      </w:r>
      <w:r w:rsidR="00772D9E">
        <w:rPr>
          <w:rFonts w:ascii="Times New Roman" w:hAnsi="Times New Roman" w:cs="Times New Roman"/>
          <w:sz w:val="24"/>
          <w:szCs w:val="24"/>
        </w:rPr>
        <w:t>администрации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, предприятиями, организациями, учреждениями.</w:t>
      </w:r>
    </w:p>
    <w:p w14:paraId="24893C74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627F2E" w14:textId="6E4B969C" w:rsidR="00096BBA" w:rsidRDefault="004C09AC" w:rsidP="00726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8.2. Работа Комиссии осуществляется в соответствии с утвержденным председателем Комиссии планом работы Комиссии на год, в котором определяется содержание вопросов, срок проведения заседаний, ответственные за подготовку материалов, докладчики и содокладчики. Формирование плана работы Комиссии осуществляется на основании плана работы государственной комиссии на текущий год и предложений членов комиссии. План работы Комиссии на следующий год составляется сектором военно-мобилизационной работы и чрезвычайных ситуаций администрации</w:t>
      </w:r>
      <w:r w:rsidR="00772D9E">
        <w:rPr>
          <w:rFonts w:ascii="Times New Roman" w:hAnsi="Times New Roman" w:cs="Times New Roman"/>
          <w:sz w:val="24"/>
          <w:szCs w:val="24"/>
        </w:rPr>
        <w:t xml:space="preserve">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, подписывается первым заместителем председателя Комиссии и утверждается председателем Комиссии.</w:t>
      </w:r>
    </w:p>
    <w:p w14:paraId="3FE10189" w14:textId="77777777" w:rsidR="00F77E55" w:rsidRDefault="00F77E55" w:rsidP="00726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20C8F1" w14:textId="241EA3D1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8.3. Дополнительные вопросы к заседаниям Комиссии могут быть включены в повестку дня заседания Комиссии не </w:t>
      </w:r>
      <w:proofErr w:type="gramStart"/>
      <w:r w:rsidRPr="004C09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 xml:space="preserve"> чем за 30 дней до очередного заседания по решению председателя Комиссии, или лица, исполняющего его обязанности.</w:t>
      </w:r>
    </w:p>
    <w:p w14:paraId="3604C4FA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072D2" w14:textId="75B340E9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8.4. </w:t>
      </w:r>
      <w:r w:rsidR="00772D9E">
        <w:rPr>
          <w:rFonts w:ascii="Times New Roman" w:hAnsi="Times New Roman" w:cs="Times New Roman"/>
          <w:sz w:val="24"/>
          <w:szCs w:val="24"/>
        </w:rPr>
        <w:t>Администрация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, как соисполнители соответствующего вопроса, за 20 дней до срока, определенного планом работы Комиссии, вносят главному исполнителю, указанному в плане работы Комиссии, справку с освещением вопроса, проект протокольного решения Комиссии и кандидатуру содокладчика.</w:t>
      </w:r>
    </w:p>
    <w:p w14:paraId="70058D59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0FDEA3" w14:textId="6C440641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8.5. Главный исполнитель за 15 дней срока, определенным планом работы Комиссии, предоставляет на рассмотрение Комиссии</w:t>
      </w:r>
      <w:r w:rsidR="0072615B">
        <w:rPr>
          <w:rFonts w:ascii="Times New Roman" w:hAnsi="Times New Roman" w:cs="Times New Roman"/>
          <w:sz w:val="24"/>
          <w:szCs w:val="24"/>
        </w:rPr>
        <w:t xml:space="preserve"> </w:t>
      </w:r>
      <w:r w:rsidRPr="004C09AC">
        <w:rPr>
          <w:rFonts w:ascii="Times New Roman" w:hAnsi="Times New Roman" w:cs="Times New Roman"/>
          <w:sz w:val="24"/>
          <w:szCs w:val="24"/>
        </w:rPr>
        <w:t xml:space="preserve">- доклад (анализ затронутых вопросов, проблемные вопросы, возникающие из этого, возможные пути их решения и источники финансирования) с изложением обоснованных выводов и предложений </w:t>
      </w:r>
      <w:r w:rsidR="00F77E55">
        <w:rPr>
          <w:rFonts w:ascii="Times New Roman" w:hAnsi="Times New Roman" w:cs="Times New Roman"/>
          <w:sz w:val="24"/>
          <w:szCs w:val="24"/>
        </w:rPr>
        <w:t>по каждому вопросу повестки дня:</w:t>
      </w:r>
    </w:p>
    <w:p w14:paraId="17D1F22A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12EDE" w14:textId="5554D99A" w:rsidR="00096BBA" w:rsidRDefault="00772D9E" w:rsidP="00726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C09AC" w:rsidRPr="004C09AC">
        <w:rPr>
          <w:rFonts w:ascii="Times New Roman" w:hAnsi="Times New Roman" w:cs="Times New Roman"/>
          <w:sz w:val="24"/>
          <w:szCs w:val="24"/>
        </w:rPr>
        <w:t>констатирующая часть и проект решения Комиссии по каждому вопросу повестки дня заседания Комиссии с указанием сроков и исполнителей по каждому решению Комиссии;</w:t>
      </w:r>
    </w:p>
    <w:p w14:paraId="442B13EB" w14:textId="27970948" w:rsidR="00096BBA" w:rsidRDefault="00772D9E" w:rsidP="00726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09AC" w:rsidRPr="004C09AC">
        <w:rPr>
          <w:rFonts w:ascii="Times New Roman" w:hAnsi="Times New Roman" w:cs="Times New Roman"/>
          <w:sz w:val="24"/>
          <w:szCs w:val="24"/>
        </w:rPr>
        <w:t xml:space="preserve"> список приглашенных лиц с указанием их фамилий, имен и отчеств, занимаемых должностей, согласованных с ними;</w:t>
      </w:r>
    </w:p>
    <w:p w14:paraId="63B35276" w14:textId="5E5FB9E7" w:rsidR="00096BBA" w:rsidRDefault="00C7690C" w:rsidP="00726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4C09AC" w:rsidRPr="004C09AC">
        <w:rPr>
          <w:rFonts w:ascii="Times New Roman" w:hAnsi="Times New Roman" w:cs="Times New Roman"/>
          <w:sz w:val="24"/>
          <w:szCs w:val="24"/>
        </w:rPr>
        <w:t xml:space="preserve"> предложения в список </w:t>
      </w:r>
      <w:proofErr w:type="gramStart"/>
      <w:r w:rsidR="004C09AC" w:rsidRPr="004C09AC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4C09AC" w:rsidRPr="004C09AC">
        <w:rPr>
          <w:rFonts w:ascii="Times New Roman" w:hAnsi="Times New Roman" w:cs="Times New Roman"/>
          <w:sz w:val="24"/>
          <w:szCs w:val="24"/>
        </w:rPr>
        <w:t xml:space="preserve"> по каждому вопросу повестки дня, согласованные с ними;</w:t>
      </w:r>
    </w:p>
    <w:p w14:paraId="17535F68" w14:textId="57B787A2" w:rsidR="00096BBA" w:rsidRDefault="00C7690C" w:rsidP="00726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2D9E">
        <w:rPr>
          <w:rFonts w:ascii="Times New Roman" w:hAnsi="Times New Roman" w:cs="Times New Roman"/>
          <w:sz w:val="24"/>
          <w:szCs w:val="24"/>
        </w:rPr>
        <w:t>)</w:t>
      </w:r>
      <w:r w:rsidR="004C09AC" w:rsidRPr="004C09AC">
        <w:rPr>
          <w:rFonts w:ascii="Times New Roman" w:hAnsi="Times New Roman" w:cs="Times New Roman"/>
          <w:sz w:val="24"/>
          <w:szCs w:val="24"/>
        </w:rPr>
        <w:t xml:space="preserve"> другие дополнительные материалы (расчеты, статистические материалы, отчеты, диаграммы, таблицы и т.</w:t>
      </w:r>
      <w:r w:rsidR="00FE4307">
        <w:rPr>
          <w:rFonts w:ascii="Times New Roman" w:hAnsi="Times New Roman" w:cs="Times New Roman"/>
          <w:sz w:val="24"/>
          <w:szCs w:val="24"/>
        </w:rPr>
        <w:t xml:space="preserve"> </w:t>
      </w:r>
      <w:r w:rsidR="004C09AC" w:rsidRPr="004C09AC">
        <w:rPr>
          <w:rFonts w:ascii="Times New Roman" w:hAnsi="Times New Roman" w:cs="Times New Roman"/>
          <w:sz w:val="24"/>
          <w:szCs w:val="24"/>
        </w:rPr>
        <w:t>д.), которые непосредственно касаются повестки дня.</w:t>
      </w:r>
    </w:p>
    <w:p w14:paraId="08B0D305" w14:textId="77777777" w:rsidR="00F77E55" w:rsidRDefault="00F77E55" w:rsidP="00726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BA740" w14:textId="3D5592B9" w:rsidR="004C09AC" w:rsidRDefault="004C09AC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 </w:t>
      </w:r>
      <w:r w:rsidR="005133BC">
        <w:rPr>
          <w:rFonts w:ascii="Times New Roman" w:hAnsi="Times New Roman" w:cs="Times New Roman"/>
          <w:sz w:val="24"/>
          <w:szCs w:val="24"/>
        </w:rPr>
        <w:tab/>
      </w:r>
      <w:r w:rsidRPr="004C09AC">
        <w:rPr>
          <w:rFonts w:ascii="Times New Roman" w:hAnsi="Times New Roman" w:cs="Times New Roman"/>
          <w:sz w:val="24"/>
          <w:szCs w:val="24"/>
        </w:rPr>
        <w:t xml:space="preserve">8.6. </w:t>
      </w:r>
      <w:r w:rsidR="00C7690C">
        <w:rPr>
          <w:rFonts w:ascii="Times New Roman" w:hAnsi="Times New Roman" w:cs="Times New Roman"/>
          <w:sz w:val="24"/>
          <w:szCs w:val="24"/>
        </w:rPr>
        <w:t>Администрация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, ответственные за подготовку вопросов на заседание Комиссии, согласовывают и координируют работу исполнителей, привлеченных к разработке необходимых материалов к опросам повестки дня.</w:t>
      </w:r>
    </w:p>
    <w:p w14:paraId="029C0D69" w14:textId="77777777" w:rsidR="00F77E55" w:rsidRPr="004C09AC" w:rsidRDefault="00F77E55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DF439" w14:textId="2CC6157F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8.7. </w:t>
      </w:r>
      <w:proofErr w:type="gramStart"/>
      <w:r w:rsidRPr="004C0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 xml:space="preserve"> состоянием подготовки материалов к заседанию Комиссии, в том числе по качеству и срокам и подготовки, осуществляет ответственный секретарь Комиссии. Руководители предприятий, организаций, органов </w:t>
      </w:r>
      <w:r w:rsidR="00C7690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C09AC">
        <w:rPr>
          <w:rFonts w:ascii="Times New Roman" w:hAnsi="Times New Roman" w:cs="Times New Roman"/>
          <w:sz w:val="24"/>
          <w:szCs w:val="24"/>
        </w:rPr>
        <w:t>, осуществляющих подготовку материалов к заседаниям Комиссии, несут персональную ответственность за их своевременность, содержание и качество подготовки.</w:t>
      </w:r>
    </w:p>
    <w:p w14:paraId="37BB172A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2290A" w14:textId="37E4BE8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8.8. Организационное обеспечение деятельности Комиссии возлагается на сектор </w:t>
      </w:r>
      <w:r w:rsidR="009F66E6"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чрезвычайных ситуаций </w:t>
      </w:r>
      <w:r w:rsidRPr="004C09AC">
        <w:rPr>
          <w:rFonts w:ascii="Times New Roman" w:hAnsi="Times New Roman" w:cs="Times New Roman"/>
          <w:sz w:val="24"/>
          <w:szCs w:val="24"/>
        </w:rPr>
        <w:t>администрации</w:t>
      </w:r>
      <w:r w:rsidR="009F66E6">
        <w:rPr>
          <w:rFonts w:ascii="Times New Roman" w:hAnsi="Times New Roman" w:cs="Times New Roman"/>
          <w:sz w:val="24"/>
          <w:szCs w:val="24"/>
        </w:rPr>
        <w:t xml:space="preserve">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.</w:t>
      </w:r>
    </w:p>
    <w:p w14:paraId="504F8B31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6BE40" w14:textId="77777777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9. Порядок проведения заседания Комиссии:</w:t>
      </w:r>
    </w:p>
    <w:p w14:paraId="1F746B92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16D816" w14:textId="15781C7A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9.1. Заседание Комиссии ведет председатель Комиссии, а в случае отсутствия – первый заместитель председателя Комиссии. Заседание Комиссии считается правомочным, если на нем присутствуют более половины ее состава.</w:t>
      </w:r>
    </w:p>
    <w:p w14:paraId="169BB7C3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794C3" w14:textId="70CDBAB6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9.2. Члены Комиссии участвуют в заседаниях Комиссии лично. К участию в работе Комиссии могут привлекаться в установленном порядке специалисты различных специальностей исходя из характера и сложности решаемых вопросов (по согласованию с их руководителями).</w:t>
      </w:r>
    </w:p>
    <w:p w14:paraId="6EE568F6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53DAC8" w14:textId="4DEE9892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9.3. Лица, приглашенные на заседание Комиссии для рассмотрения отдельных вопросов повестки дня, могут присутствовать при рассмотрении других вопросов с разрешения председателя Комиссии.</w:t>
      </w:r>
    </w:p>
    <w:p w14:paraId="71F89D40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FA138" w14:textId="555FF75F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9.4. Члены Комиссии и лица, приглашенные для рассмотрения вопросов,</w:t>
      </w:r>
      <w:r w:rsidR="00096BBA">
        <w:rPr>
          <w:rFonts w:ascii="Times New Roman" w:hAnsi="Times New Roman" w:cs="Times New Roman"/>
          <w:sz w:val="24"/>
          <w:szCs w:val="24"/>
        </w:rPr>
        <w:t xml:space="preserve"> </w:t>
      </w:r>
      <w:r w:rsidRPr="004C09AC">
        <w:rPr>
          <w:rFonts w:ascii="Times New Roman" w:hAnsi="Times New Roman" w:cs="Times New Roman"/>
          <w:sz w:val="24"/>
          <w:szCs w:val="24"/>
        </w:rPr>
        <w:t xml:space="preserve">участвуют в обсуждении вопросов повестки дня заседаний Комиссии, вносят предложения, </w:t>
      </w:r>
      <w:proofErr w:type="gramStart"/>
      <w:r w:rsidRPr="004C09AC">
        <w:rPr>
          <w:rFonts w:ascii="Times New Roman" w:hAnsi="Times New Roman" w:cs="Times New Roman"/>
          <w:sz w:val="24"/>
          <w:szCs w:val="24"/>
        </w:rPr>
        <w:t>предоставляют необходимые справки</w:t>
      </w:r>
      <w:proofErr w:type="gramEnd"/>
      <w:r w:rsidRPr="004C09AC">
        <w:rPr>
          <w:rFonts w:ascii="Times New Roman" w:hAnsi="Times New Roman" w:cs="Times New Roman"/>
          <w:sz w:val="24"/>
          <w:szCs w:val="24"/>
        </w:rPr>
        <w:t>. Обсуждение вопроса прекращается по предложению председателя и членов Комиссии.</w:t>
      </w:r>
    </w:p>
    <w:p w14:paraId="69B59210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9FA102" w14:textId="68F409ED" w:rsidR="00096BBA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9.5. После заседания Комиссии </w:t>
      </w:r>
      <w:r w:rsidR="00C7690C">
        <w:rPr>
          <w:rFonts w:ascii="Times New Roman" w:hAnsi="Times New Roman" w:cs="Times New Roman"/>
          <w:sz w:val="24"/>
          <w:szCs w:val="24"/>
        </w:rPr>
        <w:t>секретарь</w:t>
      </w:r>
      <w:r w:rsidRPr="004C09AC">
        <w:rPr>
          <w:rFonts w:ascii="Times New Roman" w:hAnsi="Times New Roman" w:cs="Times New Roman"/>
          <w:sz w:val="24"/>
          <w:szCs w:val="24"/>
        </w:rPr>
        <w:t xml:space="preserve">, в случае необходимости, дорабатывают в течение 5 рабочих дней проекты протокольных решений с учетом замечаний и предложений, высказанных и одобренных участниками заседания Комиссии при обсуждении вопросов повестки дня, согласовывают с руководителями заинтересованных организаций предприятий, органов </w:t>
      </w:r>
      <w:r w:rsidR="00BC4D6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C09AC">
        <w:rPr>
          <w:rFonts w:ascii="Times New Roman" w:hAnsi="Times New Roman" w:cs="Times New Roman"/>
          <w:sz w:val="24"/>
          <w:szCs w:val="24"/>
        </w:rPr>
        <w:t>, членами Комиссии, другими лицами и подают их в Комиссию.</w:t>
      </w:r>
    </w:p>
    <w:p w14:paraId="75B16CB7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791E72" w14:textId="4A13FD67" w:rsidR="004C09AC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9.6. Должностные лица, на которых возложен контроль выполнения протокольных решений Комиссии, информируют об исполнении (ход выполнения) предварительных заседаний Комиссии на очередном заседании и предоставляют информацию в Комиссию.</w:t>
      </w:r>
    </w:p>
    <w:p w14:paraId="32A4A0D1" w14:textId="77777777" w:rsidR="00F77E55" w:rsidRPr="004C09AC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65D30" w14:textId="5568E2C0" w:rsidR="00552278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10. Председатель, его заместители и члены Комиссии участвуют в ее работе на общественных началах.</w:t>
      </w:r>
    </w:p>
    <w:p w14:paraId="70BA40F9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4EDEA" w14:textId="2ECD93C3" w:rsidR="00552278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11. За членами Комиссии на время выполнения задач сохраняются заработная плата по основному месту работы. Оплата труда членов Комиссии при ликвидации последствий </w:t>
      </w:r>
      <w:r w:rsidRPr="004C09AC">
        <w:rPr>
          <w:rFonts w:ascii="Times New Roman" w:hAnsi="Times New Roman" w:cs="Times New Roman"/>
          <w:sz w:val="24"/>
          <w:szCs w:val="24"/>
        </w:rPr>
        <w:lastRenderedPageBreak/>
        <w:t xml:space="preserve">чрезвычайной ситуации в условиях угрозы для жизни и здоровья регулируется отдельными распоряжениями </w:t>
      </w:r>
      <w:r w:rsidR="00BC4D67">
        <w:rPr>
          <w:rFonts w:ascii="Times New Roman" w:hAnsi="Times New Roman" w:cs="Times New Roman"/>
          <w:sz w:val="24"/>
          <w:szCs w:val="24"/>
        </w:rPr>
        <w:t>Г</w:t>
      </w:r>
      <w:r w:rsidRPr="004C09AC">
        <w:rPr>
          <w:rFonts w:ascii="Times New Roman" w:hAnsi="Times New Roman" w:cs="Times New Roman"/>
          <w:sz w:val="24"/>
          <w:szCs w:val="24"/>
        </w:rPr>
        <w:t>лавы в каждом конкретном случае.</w:t>
      </w:r>
    </w:p>
    <w:p w14:paraId="345B8280" w14:textId="77777777" w:rsidR="00F77E55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7A800" w14:textId="0C53F1DB" w:rsidR="004C09AC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12. Транспортное обеспечение членов комиссии во время чрезвычайных ситуаций осуществляется за счет средств </w:t>
      </w:r>
      <w:r w:rsidR="00BC4D67">
        <w:rPr>
          <w:rFonts w:ascii="Times New Roman" w:hAnsi="Times New Roman" w:cs="Times New Roman"/>
          <w:sz w:val="24"/>
          <w:szCs w:val="24"/>
        </w:rPr>
        <w:t>администрации 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, которые они представляют, а во время работы в зоне чрезвычайной ситуации специально предназначенным транспортом тех формирований, выполняющих задачи по ликвидации ее последствий.</w:t>
      </w:r>
    </w:p>
    <w:p w14:paraId="35AA2DA9" w14:textId="77777777" w:rsidR="00F77E55" w:rsidRPr="004C09AC" w:rsidRDefault="00F77E55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54D09" w14:textId="722B9470" w:rsidR="00552278" w:rsidRDefault="004C09AC" w:rsidP="00513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13. Организация бытового обеспечения членов Комиссии во время работы в зоне чрезвычайной ситуации возлагается на администрацию города. Члены Комиссии на период проведения работ по ликвидации последствий чрезвычай</w:t>
      </w:r>
      <w:r w:rsidR="00552278">
        <w:rPr>
          <w:rFonts w:ascii="Times New Roman" w:hAnsi="Times New Roman" w:cs="Times New Roman"/>
          <w:sz w:val="24"/>
          <w:szCs w:val="24"/>
        </w:rPr>
        <w:t>н</w:t>
      </w:r>
      <w:r w:rsidRPr="004C09AC">
        <w:rPr>
          <w:rFonts w:ascii="Times New Roman" w:hAnsi="Times New Roman" w:cs="Times New Roman"/>
          <w:sz w:val="24"/>
          <w:szCs w:val="24"/>
        </w:rPr>
        <w:t>ой ситуации, если этого требуют обстоятельства, обеспечиваются специальной одеждой и другими средствами индивидуальной защиты за счет местного бюджета.</w:t>
      </w:r>
    </w:p>
    <w:p w14:paraId="414B36AE" w14:textId="77777777" w:rsidR="00552278" w:rsidRDefault="00552278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CA678F8" w14:textId="77777777" w:rsidR="00F77E55" w:rsidRDefault="00F77E55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0757" w14:textId="77777777" w:rsidR="00F77E55" w:rsidRDefault="00BC4D67" w:rsidP="00502A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502AFB">
        <w:rPr>
          <w:rFonts w:ascii="Times New Roman" w:hAnsi="Times New Roman" w:cs="Times New Roman"/>
          <w:sz w:val="24"/>
          <w:szCs w:val="24"/>
        </w:rPr>
        <w:t xml:space="preserve"> </w:t>
      </w:r>
      <w:r w:rsidR="004C09AC" w:rsidRPr="004C09AC">
        <w:rPr>
          <w:rFonts w:ascii="Times New Roman" w:hAnsi="Times New Roman" w:cs="Times New Roman"/>
          <w:sz w:val="24"/>
          <w:szCs w:val="24"/>
        </w:rPr>
        <w:t>администрации</w:t>
      </w:r>
      <w:r w:rsidR="00502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46E94" w14:textId="4AA8EE05" w:rsidR="004C09AC" w:rsidRPr="004C09AC" w:rsidRDefault="00502AFB" w:rsidP="00502A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77E55">
        <w:rPr>
          <w:rFonts w:ascii="Times New Roman" w:hAnsi="Times New Roman" w:cs="Times New Roman"/>
          <w:sz w:val="24"/>
          <w:szCs w:val="24"/>
        </w:rPr>
        <w:t xml:space="preserve"> </w:t>
      </w:r>
      <w:r w:rsidR="00BC4D67">
        <w:rPr>
          <w:rFonts w:ascii="Times New Roman" w:hAnsi="Times New Roman" w:cs="Times New Roman"/>
          <w:sz w:val="24"/>
          <w:szCs w:val="24"/>
        </w:rPr>
        <w:t>Докучаевск</w:t>
      </w:r>
      <w:r w:rsidR="00BC4D67">
        <w:rPr>
          <w:rFonts w:ascii="Times New Roman" w:hAnsi="Times New Roman" w:cs="Times New Roman"/>
          <w:sz w:val="24"/>
          <w:szCs w:val="24"/>
        </w:rPr>
        <w:tab/>
      </w:r>
      <w:r w:rsidR="00BC4D67">
        <w:rPr>
          <w:rFonts w:ascii="Times New Roman" w:hAnsi="Times New Roman" w:cs="Times New Roman"/>
          <w:sz w:val="24"/>
          <w:szCs w:val="24"/>
        </w:rPr>
        <w:tab/>
      </w:r>
      <w:r w:rsidR="00BC4D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4D67">
        <w:rPr>
          <w:rFonts w:ascii="Times New Roman" w:hAnsi="Times New Roman" w:cs="Times New Roman"/>
          <w:sz w:val="24"/>
          <w:szCs w:val="24"/>
        </w:rPr>
        <w:t>И.</w:t>
      </w:r>
      <w:r w:rsidR="00F77E55">
        <w:rPr>
          <w:rFonts w:ascii="Times New Roman" w:hAnsi="Times New Roman" w:cs="Times New Roman"/>
          <w:sz w:val="24"/>
          <w:szCs w:val="24"/>
        </w:rPr>
        <w:t xml:space="preserve"> </w:t>
      </w:r>
      <w:r w:rsidR="00BC4D67">
        <w:rPr>
          <w:rFonts w:ascii="Times New Roman" w:hAnsi="Times New Roman" w:cs="Times New Roman"/>
          <w:sz w:val="24"/>
          <w:szCs w:val="24"/>
        </w:rPr>
        <w:t>Е. Попов</w:t>
      </w:r>
    </w:p>
    <w:p w14:paraId="6FB313EE" w14:textId="77777777" w:rsidR="004C09AC" w:rsidRDefault="004C09AC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F92A4" w14:textId="77777777" w:rsidR="00F77E55" w:rsidRPr="004C09AC" w:rsidRDefault="00F77E55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08E84" w14:textId="12BF878A" w:rsidR="004C09AC" w:rsidRPr="004C09AC" w:rsidRDefault="004C09AC" w:rsidP="0072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Положение о комиссии по предупреждению и ликвидации чрезвычайных ситуаций, обеспечению пожарной безопасности разработано сектором </w:t>
      </w:r>
      <w:r w:rsidR="000D2D00"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Pr="004C09AC">
        <w:rPr>
          <w:rFonts w:ascii="Times New Roman" w:hAnsi="Times New Roman" w:cs="Times New Roman"/>
          <w:sz w:val="24"/>
          <w:szCs w:val="24"/>
        </w:rPr>
        <w:t xml:space="preserve"> и чрезвычайных ситуаций </w:t>
      </w:r>
      <w:r w:rsidR="000D2D00">
        <w:rPr>
          <w:rFonts w:ascii="Times New Roman" w:hAnsi="Times New Roman" w:cs="Times New Roman"/>
          <w:sz w:val="24"/>
          <w:szCs w:val="24"/>
        </w:rPr>
        <w:t>городского округа Докучаевск</w:t>
      </w:r>
      <w:r w:rsidRPr="004C09AC">
        <w:rPr>
          <w:rFonts w:ascii="Times New Roman" w:hAnsi="Times New Roman" w:cs="Times New Roman"/>
          <w:sz w:val="24"/>
          <w:szCs w:val="24"/>
        </w:rPr>
        <w:t>.</w:t>
      </w:r>
    </w:p>
    <w:p w14:paraId="4A383DF0" w14:textId="77777777" w:rsidR="004C09AC" w:rsidRPr="004C09AC" w:rsidRDefault="004C09AC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EDD0" w14:textId="77777777" w:rsidR="004C09AC" w:rsidRPr="004C09AC" w:rsidRDefault="004C09AC" w:rsidP="004C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184AF" w14:textId="684AC432" w:rsidR="004C09AC" w:rsidRPr="004C09AC" w:rsidRDefault="004C09AC" w:rsidP="0050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 w:rsidR="00502AFB">
        <w:rPr>
          <w:rFonts w:ascii="Times New Roman" w:hAnsi="Times New Roman" w:cs="Times New Roman"/>
          <w:sz w:val="24"/>
          <w:szCs w:val="24"/>
        </w:rPr>
        <w:t>по ГО и ЧС</w:t>
      </w:r>
    </w:p>
    <w:p w14:paraId="041C1E45" w14:textId="70220EB1" w:rsidR="004C09AC" w:rsidRPr="004C09AC" w:rsidRDefault="00502AFB" w:rsidP="00502A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09A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 w:rsidR="00F77E55">
        <w:rPr>
          <w:rFonts w:ascii="Times New Roman" w:hAnsi="Times New Roman" w:cs="Times New Roman"/>
          <w:sz w:val="24"/>
          <w:szCs w:val="24"/>
        </w:rPr>
        <w:t xml:space="preserve"> Докучаевск</w:t>
      </w:r>
      <w:r w:rsidR="004C09AC" w:rsidRPr="004C09AC">
        <w:rPr>
          <w:rFonts w:ascii="Times New Roman" w:hAnsi="Times New Roman" w:cs="Times New Roman"/>
          <w:sz w:val="24"/>
          <w:szCs w:val="24"/>
        </w:rPr>
        <w:tab/>
      </w:r>
      <w:r w:rsidR="004C09AC" w:rsidRPr="004C09AC">
        <w:rPr>
          <w:rFonts w:ascii="Times New Roman" w:hAnsi="Times New Roman" w:cs="Times New Roman"/>
          <w:sz w:val="24"/>
          <w:szCs w:val="24"/>
        </w:rPr>
        <w:tab/>
      </w:r>
      <w:r w:rsidR="004C09AC" w:rsidRPr="004C09AC">
        <w:rPr>
          <w:rFonts w:ascii="Times New Roman" w:hAnsi="Times New Roman" w:cs="Times New Roman"/>
          <w:sz w:val="24"/>
          <w:szCs w:val="24"/>
        </w:rPr>
        <w:tab/>
      </w:r>
      <w:r w:rsidR="004C09AC" w:rsidRPr="004C09AC">
        <w:rPr>
          <w:rFonts w:ascii="Times New Roman" w:hAnsi="Times New Roman" w:cs="Times New Roman"/>
          <w:sz w:val="24"/>
          <w:szCs w:val="24"/>
        </w:rPr>
        <w:tab/>
      </w:r>
      <w:r w:rsidR="004C09AC" w:rsidRPr="004C09AC">
        <w:rPr>
          <w:rFonts w:ascii="Times New Roman" w:hAnsi="Times New Roman" w:cs="Times New Roman"/>
          <w:sz w:val="24"/>
          <w:szCs w:val="24"/>
        </w:rPr>
        <w:tab/>
      </w:r>
      <w:r w:rsidR="004C09AC" w:rsidRPr="004C09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</w:t>
      </w:r>
      <w:r w:rsidR="00F77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Герус</w:t>
      </w:r>
      <w:proofErr w:type="spellEnd"/>
    </w:p>
    <w:p w14:paraId="45C1F7BC" w14:textId="77777777" w:rsidR="004C09AC" w:rsidRPr="005E0F67" w:rsidRDefault="004C09AC" w:rsidP="004C09AC">
      <w:pPr>
        <w:rPr>
          <w:rFonts w:ascii="Times New Roman" w:hAnsi="Times New Roman" w:cs="Times New Roman"/>
          <w:sz w:val="28"/>
          <w:szCs w:val="28"/>
        </w:rPr>
      </w:pPr>
    </w:p>
    <w:p w14:paraId="3D49C9C1" w14:textId="77777777" w:rsidR="004C09AC" w:rsidRPr="005E0F67" w:rsidRDefault="004C09AC" w:rsidP="004C09AC">
      <w:pPr>
        <w:rPr>
          <w:rFonts w:ascii="Times New Roman" w:hAnsi="Times New Roman" w:cs="Times New Roman"/>
          <w:sz w:val="28"/>
          <w:szCs w:val="28"/>
        </w:rPr>
      </w:pPr>
    </w:p>
    <w:p w14:paraId="21DC2F5E" w14:textId="1711DA9B" w:rsidR="007B3E59" w:rsidRDefault="007B3E59" w:rsidP="00D36D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78A99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D77084F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612D4C6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0F1D8E0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24DF9B9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155F7F4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B83D591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2CD563B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C23CE12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AAD1307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451049E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64DBE5F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EAE921C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ACAF1D6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21EF7DB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C4567D8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63B060CF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B6D9D8C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F9BF5FD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F4F3714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2DEAC9A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78486C4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42A15F1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C558879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C694D55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E3023AC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F025722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8179125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8FC40BA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F9A6C92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7540587" w14:textId="70DF9DA8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DB03B54" w14:textId="7CE0E4BF" w:rsidR="005133BC" w:rsidRDefault="005133BC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AB46E6B" w14:textId="56FCE299" w:rsidR="005133BC" w:rsidRDefault="005133BC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E8DFEB8" w14:textId="6871AB56" w:rsidR="005133BC" w:rsidRDefault="005133BC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6BC701EB" w14:textId="77777777" w:rsidR="005133BC" w:rsidRDefault="005133BC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1EDEB1F" w14:textId="77777777" w:rsidR="00552278" w:rsidRDefault="00552278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ACC8055" w14:textId="77777777" w:rsidR="00502AFB" w:rsidRDefault="00502AFB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0F14EBF" w14:textId="77777777" w:rsidR="00502AFB" w:rsidRDefault="00502AFB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5965EDB" w14:textId="77777777" w:rsidR="00502AFB" w:rsidRDefault="00502AFB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397B7C8" w14:textId="77777777" w:rsidR="00502AFB" w:rsidRDefault="00502AFB" w:rsidP="00315217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sectPr w:rsidR="00502AFB" w:rsidSect="001D69E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7303A" w14:textId="77777777" w:rsidR="007C1571" w:rsidRDefault="007C1571" w:rsidP="001D69E7">
      <w:pPr>
        <w:spacing w:after="0" w:line="240" w:lineRule="auto"/>
      </w:pPr>
      <w:r>
        <w:separator/>
      </w:r>
    </w:p>
  </w:endnote>
  <w:endnote w:type="continuationSeparator" w:id="0">
    <w:p w14:paraId="49674196" w14:textId="77777777" w:rsidR="007C1571" w:rsidRDefault="007C1571" w:rsidP="001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3DBC7" w14:textId="77777777" w:rsidR="007C1571" w:rsidRDefault="007C1571" w:rsidP="001D69E7">
      <w:pPr>
        <w:spacing w:after="0" w:line="240" w:lineRule="auto"/>
      </w:pPr>
      <w:r>
        <w:separator/>
      </w:r>
    </w:p>
  </w:footnote>
  <w:footnote w:type="continuationSeparator" w:id="0">
    <w:p w14:paraId="742B9C71" w14:textId="77777777" w:rsidR="007C1571" w:rsidRDefault="007C1571" w:rsidP="001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83368"/>
      <w:docPartObj>
        <w:docPartGallery w:val="Page Numbers (Top of Page)"/>
        <w:docPartUnique/>
      </w:docPartObj>
    </w:sdtPr>
    <w:sdtEndPr/>
    <w:sdtContent>
      <w:p w14:paraId="570DC06F" w14:textId="18C22625" w:rsidR="00514545" w:rsidRDefault="005145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55">
          <w:rPr>
            <w:noProof/>
          </w:rPr>
          <w:t>7</w:t>
        </w:r>
        <w:r>
          <w:fldChar w:fldCharType="end"/>
        </w:r>
      </w:p>
    </w:sdtContent>
  </w:sdt>
  <w:p w14:paraId="4437B01B" w14:textId="12AF22CB" w:rsidR="001D69E7" w:rsidRDefault="001D69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245"/>
    <w:multiLevelType w:val="hybridMultilevel"/>
    <w:tmpl w:val="EE108628"/>
    <w:lvl w:ilvl="0" w:tplc="2B5A95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C086F3B"/>
    <w:multiLevelType w:val="hybridMultilevel"/>
    <w:tmpl w:val="B242FDDA"/>
    <w:lvl w:ilvl="0" w:tplc="2B5A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7C58"/>
    <w:multiLevelType w:val="hybridMultilevel"/>
    <w:tmpl w:val="0978B6F0"/>
    <w:lvl w:ilvl="0" w:tplc="63D8B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567604"/>
    <w:multiLevelType w:val="hybridMultilevel"/>
    <w:tmpl w:val="78B2B848"/>
    <w:lvl w:ilvl="0" w:tplc="1D06EB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C"/>
    <w:rsid w:val="00024849"/>
    <w:rsid w:val="00032A31"/>
    <w:rsid w:val="00032B62"/>
    <w:rsid w:val="00063554"/>
    <w:rsid w:val="000934D1"/>
    <w:rsid w:val="00096BBA"/>
    <w:rsid w:val="000C020E"/>
    <w:rsid w:val="000C7D2E"/>
    <w:rsid w:val="000D2D00"/>
    <w:rsid w:val="001169D3"/>
    <w:rsid w:val="001236FA"/>
    <w:rsid w:val="00162A8B"/>
    <w:rsid w:val="0019220C"/>
    <w:rsid w:val="001A779C"/>
    <w:rsid w:val="001A77BD"/>
    <w:rsid w:val="001D69E7"/>
    <w:rsid w:val="001E365E"/>
    <w:rsid w:val="001E75E8"/>
    <w:rsid w:val="0020296B"/>
    <w:rsid w:val="0020652A"/>
    <w:rsid w:val="0023522E"/>
    <w:rsid w:val="00274E86"/>
    <w:rsid w:val="00284929"/>
    <w:rsid w:val="002915FB"/>
    <w:rsid w:val="002A57E9"/>
    <w:rsid w:val="002B1252"/>
    <w:rsid w:val="002B54A9"/>
    <w:rsid w:val="002C27AC"/>
    <w:rsid w:val="002C64FC"/>
    <w:rsid w:val="002D033A"/>
    <w:rsid w:val="002E41EB"/>
    <w:rsid w:val="002E5536"/>
    <w:rsid w:val="002F6204"/>
    <w:rsid w:val="00310381"/>
    <w:rsid w:val="00315217"/>
    <w:rsid w:val="0033021B"/>
    <w:rsid w:val="00353CC5"/>
    <w:rsid w:val="003710B7"/>
    <w:rsid w:val="003A3108"/>
    <w:rsid w:val="003A51C1"/>
    <w:rsid w:val="00440657"/>
    <w:rsid w:val="004478B2"/>
    <w:rsid w:val="00455125"/>
    <w:rsid w:val="004950AA"/>
    <w:rsid w:val="00497995"/>
    <w:rsid w:val="004A66F8"/>
    <w:rsid w:val="004B601E"/>
    <w:rsid w:val="004C09AC"/>
    <w:rsid w:val="004C42CE"/>
    <w:rsid w:val="00502AFB"/>
    <w:rsid w:val="0050347C"/>
    <w:rsid w:val="005133BC"/>
    <w:rsid w:val="00514545"/>
    <w:rsid w:val="0052002E"/>
    <w:rsid w:val="00520203"/>
    <w:rsid w:val="00521598"/>
    <w:rsid w:val="00521D2C"/>
    <w:rsid w:val="00522436"/>
    <w:rsid w:val="00534428"/>
    <w:rsid w:val="00552278"/>
    <w:rsid w:val="00560531"/>
    <w:rsid w:val="00565A39"/>
    <w:rsid w:val="0058765F"/>
    <w:rsid w:val="00592046"/>
    <w:rsid w:val="005C6CB6"/>
    <w:rsid w:val="006141DA"/>
    <w:rsid w:val="00627290"/>
    <w:rsid w:val="006515DC"/>
    <w:rsid w:val="00654A6E"/>
    <w:rsid w:val="00657DF4"/>
    <w:rsid w:val="006B5303"/>
    <w:rsid w:val="006C45B2"/>
    <w:rsid w:val="006E1D10"/>
    <w:rsid w:val="007174E5"/>
    <w:rsid w:val="00723AD0"/>
    <w:rsid w:val="0072615B"/>
    <w:rsid w:val="00737774"/>
    <w:rsid w:val="00772D9E"/>
    <w:rsid w:val="00775275"/>
    <w:rsid w:val="007B04BE"/>
    <w:rsid w:val="007B3E59"/>
    <w:rsid w:val="007C1571"/>
    <w:rsid w:val="0081489A"/>
    <w:rsid w:val="00815FC2"/>
    <w:rsid w:val="00816D0F"/>
    <w:rsid w:val="00856023"/>
    <w:rsid w:val="0087583A"/>
    <w:rsid w:val="008A4791"/>
    <w:rsid w:val="008D203C"/>
    <w:rsid w:val="00923958"/>
    <w:rsid w:val="009555A8"/>
    <w:rsid w:val="00970E31"/>
    <w:rsid w:val="009760AB"/>
    <w:rsid w:val="00981E34"/>
    <w:rsid w:val="009B5F49"/>
    <w:rsid w:val="009C6A40"/>
    <w:rsid w:val="009F5D65"/>
    <w:rsid w:val="009F66E6"/>
    <w:rsid w:val="00A14235"/>
    <w:rsid w:val="00A40772"/>
    <w:rsid w:val="00A654DD"/>
    <w:rsid w:val="00AA0916"/>
    <w:rsid w:val="00AA7A78"/>
    <w:rsid w:val="00AC76A6"/>
    <w:rsid w:val="00AD43AD"/>
    <w:rsid w:val="00AF7347"/>
    <w:rsid w:val="00B8774B"/>
    <w:rsid w:val="00B971BF"/>
    <w:rsid w:val="00B97F1D"/>
    <w:rsid w:val="00BC4D67"/>
    <w:rsid w:val="00C23EA1"/>
    <w:rsid w:val="00C27180"/>
    <w:rsid w:val="00C33F60"/>
    <w:rsid w:val="00C61658"/>
    <w:rsid w:val="00C7690C"/>
    <w:rsid w:val="00C808B6"/>
    <w:rsid w:val="00CA23CC"/>
    <w:rsid w:val="00CC19B8"/>
    <w:rsid w:val="00CC564A"/>
    <w:rsid w:val="00D17E68"/>
    <w:rsid w:val="00D36D1A"/>
    <w:rsid w:val="00D4520F"/>
    <w:rsid w:val="00D57BD7"/>
    <w:rsid w:val="00D772BD"/>
    <w:rsid w:val="00D90259"/>
    <w:rsid w:val="00DC2557"/>
    <w:rsid w:val="00E06E31"/>
    <w:rsid w:val="00E12FC9"/>
    <w:rsid w:val="00E50B1D"/>
    <w:rsid w:val="00E617AD"/>
    <w:rsid w:val="00E9179B"/>
    <w:rsid w:val="00EE3FB0"/>
    <w:rsid w:val="00EE4A65"/>
    <w:rsid w:val="00EE72A3"/>
    <w:rsid w:val="00F077B8"/>
    <w:rsid w:val="00F437F7"/>
    <w:rsid w:val="00F51B9F"/>
    <w:rsid w:val="00F70BFC"/>
    <w:rsid w:val="00F77E55"/>
    <w:rsid w:val="00F804A6"/>
    <w:rsid w:val="00F87DFC"/>
    <w:rsid w:val="00FB0C25"/>
    <w:rsid w:val="00FB4903"/>
    <w:rsid w:val="00FC22E4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8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0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ps">
    <w:name w:val="hps"/>
    <w:basedOn w:val="a0"/>
    <w:rsid w:val="004C09AC"/>
  </w:style>
  <w:style w:type="paragraph" w:styleId="a9">
    <w:name w:val="Balloon Text"/>
    <w:basedOn w:val="a"/>
    <w:link w:val="aa"/>
    <w:uiPriority w:val="99"/>
    <w:semiHidden/>
    <w:unhideWhenUsed/>
    <w:rsid w:val="004C09A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0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ps">
    <w:name w:val="hps"/>
    <w:basedOn w:val="a0"/>
    <w:rsid w:val="004C09AC"/>
  </w:style>
  <w:style w:type="paragraph" w:styleId="a9">
    <w:name w:val="Balloon Text"/>
    <w:basedOn w:val="a"/>
    <w:link w:val="aa"/>
    <w:uiPriority w:val="99"/>
    <w:semiHidden/>
    <w:unhideWhenUsed/>
    <w:rsid w:val="004C09A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B2C1-1CB9-4AD6-B4B1-F3E786AE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ВП310</dc:creator>
  <cp:lastModifiedBy>RePack by Diakov</cp:lastModifiedBy>
  <cp:revision>3</cp:revision>
  <cp:lastPrinted>2024-02-08T07:28:00Z</cp:lastPrinted>
  <dcterms:created xsi:type="dcterms:W3CDTF">2024-02-07T14:01:00Z</dcterms:created>
  <dcterms:modified xsi:type="dcterms:W3CDTF">2024-02-08T07:35:00Z</dcterms:modified>
</cp:coreProperties>
</file>